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4" w:rsidRPr="00E94D4F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42DF4" w:rsidRPr="00E94D4F" w:rsidRDefault="00C42DF4" w:rsidP="00C42D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42DF4" w:rsidRPr="00E94D4F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42DF4" w:rsidRPr="00E94D4F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E94D4F" w:rsidRDefault="00C42DF4" w:rsidP="00C42D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94D4F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94D4F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E94D4F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42DF4" w:rsidRPr="00E94D4F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4D4F">
        <w:rPr>
          <w:rStyle w:val="Gl"/>
          <w:rFonts w:ascii="Times New Roman" w:hAnsi="Times New Roman" w:cs="Times New Roman"/>
          <w:sz w:val="24"/>
          <w:szCs w:val="24"/>
        </w:rPr>
        <w:t xml:space="preserve">EYLÜL  </w:t>
      </w: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42DF4" w:rsidRPr="00E94D4F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BİRİNCİ   BİRLEŞİM</w:t>
      </w:r>
      <w:proofErr w:type="gramEnd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42DF4" w:rsidRPr="00E94D4F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E94D4F" w:rsidRDefault="00C42DF4" w:rsidP="00C42DF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.09.2018  Pazartesi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94D4F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94D4F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F4" w:rsidRPr="00E94D4F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E94D4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42DF4" w:rsidRPr="00E94D4F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E94D4F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E94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94D4F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E94D4F">
        <w:rPr>
          <w:rFonts w:ascii="Times New Roman" w:hAnsi="Times New Roman" w:cs="Times New Roman"/>
          <w:sz w:val="24"/>
          <w:szCs w:val="24"/>
        </w:rPr>
        <w:t>Kılan  Köyü</w:t>
      </w:r>
      <w:proofErr w:type="gramEnd"/>
      <w:r w:rsidRPr="00E94D4F">
        <w:rPr>
          <w:rFonts w:ascii="Times New Roman" w:hAnsi="Times New Roman" w:cs="Times New Roman"/>
          <w:sz w:val="24"/>
          <w:szCs w:val="24"/>
        </w:rPr>
        <w:t xml:space="preserve"> bütününde imar planı revizyonu yapılarak  1/5000 ölçekli Nazım imar Planı yapılması ve 1/1000 ölçekli Uygulama İmar Planının Nazım imar Planına uygun hale getirilmesi konusunun görüşülmesi.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E94D4F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E94D4F">
        <w:rPr>
          <w:rFonts w:ascii="Times New Roman" w:hAnsi="Times New Roman" w:cs="Times New Roman"/>
          <w:sz w:val="24"/>
          <w:szCs w:val="24"/>
        </w:rPr>
        <w:t>Darboğaz  Köyü</w:t>
      </w:r>
      <w:proofErr w:type="gramEnd"/>
      <w:r w:rsidRPr="00E94D4F">
        <w:rPr>
          <w:rFonts w:ascii="Times New Roman" w:hAnsi="Times New Roman" w:cs="Times New Roman"/>
          <w:sz w:val="24"/>
          <w:szCs w:val="24"/>
        </w:rPr>
        <w:t xml:space="preserve"> bütününde imar planı revizyonu yapılarak  1/5000 ölçekli Nazım imar Planı yapılması ve 1/1000 ölçekli Uygulama İmar Planının Nazım imar Planına uygun hale getirilmesi konusunun görüşülmesi.</w:t>
      </w:r>
      <w:r w:rsidRPr="00E94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E94D4F">
        <w:rPr>
          <w:rFonts w:ascii="Times New Roman" w:hAnsi="Times New Roman" w:cs="Times New Roman"/>
          <w:sz w:val="24"/>
          <w:szCs w:val="24"/>
        </w:rPr>
        <w:t xml:space="preserve">İlimiz Ulukışla İlçesi Gümüş Köyü 149 ada 8 </w:t>
      </w:r>
      <w:proofErr w:type="spellStart"/>
      <w:r w:rsidRPr="00E94D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4D4F">
        <w:rPr>
          <w:rFonts w:ascii="Times New Roman" w:hAnsi="Times New Roman" w:cs="Times New Roman"/>
          <w:sz w:val="24"/>
          <w:szCs w:val="24"/>
        </w:rPr>
        <w:t xml:space="preserve"> parselde yapılan 1/1000 </w:t>
      </w:r>
      <w:proofErr w:type="gramStart"/>
      <w:r w:rsidRPr="00E94D4F">
        <w:rPr>
          <w:rFonts w:ascii="Times New Roman" w:hAnsi="Times New Roman" w:cs="Times New Roman"/>
          <w:sz w:val="24"/>
          <w:szCs w:val="24"/>
        </w:rPr>
        <w:t>ölçekli   İmar</w:t>
      </w:r>
      <w:proofErr w:type="gramEnd"/>
      <w:r w:rsidRPr="00E94D4F">
        <w:rPr>
          <w:rFonts w:ascii="Times New Roman" w:hAnsi="Times New Roman" w:cs="Times New Roman"/>
          <w:sz w:val="24"/>
          <w:szCs w:val="24"/>
        </w:rPr>
        <w:t xml:space="preserve"> Planı Değişikliği  ile ilgili İmar ve Bayındırlık Komisyonu  Raporunun görüşülmesi ve oylanması. 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E94D4F">
        <w:rPr>
          <w:rFonts w:ascii="Times New Roman" w:hAnsi="Times New Roman" w:cs="Times New Roman"/>
          <w:sz w:val="24"/>
          <w:szCs w:val="24"/>
        </w:rPr>
        <w:t xml:space="preserve">İlimiz Ulukışla İlçesi Gümüş Köyü 119 ada 2 </w:t>
      </w:r>
      <w:proofErr w:type="spellStart"/>
      <w:r w:rsidRPr="00E94D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4D4F">
        <w:rPr>
          <w:rFonts w:ascii="Times New Roman" w:hAnsi="Times New Roman" w:cs="Times New Roman"/>
          <w:sz w:val="24"/>
          <w:szCs w:val="24"/>
        </w:rPr>
        <w:t xml:space="preserve"> parselde yapılan 1/1000 ölçekli İmar Planı </w:t>
      </w:r>
      <w:proofErr w:type="gramStart"/>
      <w:r w:rsidRPr="00E94D4F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E94D4F">
        <w:rPr>
          <w:rFonts w:ascii="Times New Roman" w:hAnsi="Times New Roman" w:cs="Times New Roman"/>
          <w:sz w:val="24"/>
          <w:szCs w:val="24"/>
        </w:rPr>
        <w:t xml:space="preserve"> ilgili İmar ve Bayındırlık Komisyonu  Raporunun görüşülmesi ve oylanması. </w:t>
      </w:r>
    </w:p>
    <w:p w:rsidR="00C42DF4" w:rsidRPr="00E94D4F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>7-)</w:t>
      </w:r>
      <w:r w:rsidRPr="00E94D4F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94D4F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E94D4F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42DF4" w:rsidRPr="00E94D4F" w:rsidRDefault="00C42DF4" w:rsidP="00C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F4" w:rsidRPr="00E94D4F" w:rsidRDefault="00C42DF4" w:rsidP="00C42D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  <w:r w:rsidRPr="00E94D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DF4" w:rsidRPr="00E94D4F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 xml:space="preserve">  Bülent KÜÇÜKTUNA</w:t>
      </w:r>
    </w:p>
    <w:p w:rsidR="00C42DF4" w:rsidRPr="00E94D4F" w:rsidRDefault="00C42DF4" w:rsidP="00C42D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</w:r>
      <w:r w:rsidRPr="00E94D4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94D4F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2F62FD" w:rsidRDefault="002F62FD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Pr="00AE06F4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42DF4" w:rsidRPr="00AE06F4" w:rsidRDefault="00C42DF4" w:rsidP="00C42D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42DF4" w:rsidRPr="00AE06F4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42DF4" w:rsidRPr="00AE06F4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AE06F4" w:rsidRDefault="00C42DF4" w:rsidP="00C42D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E06F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E06F4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AE06F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42DF4" w:rsidRPr="00AE06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6F4">
        <w:rPr>
          <w:rStyle w:val="Gl"/>
          <w:rFonts w:ascii="Times New Roman" w:hAnsi="Times New Roman" w:cs="Times New Roman"/>
          <w:sz w:val="24"/>
          <w:szCs w:val="24"/>
        </w:rPr>
        <w:t xml:space="preserve">EYLÜL  </w:t>
      </w: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42DF4" w:rsidRPr="00AE06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42DF4" w:rsidRPr="00AE06F4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AE06F4" w:rsidRDefault="00C42DF4" w:rsidP="00C42DF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 Salı 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E06F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E06F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F4" w:rsidRPr="00AE06F4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06F4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AE06F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42DF4" w:rsidRPr="00AE06F4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06F4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AE06F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AE0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F4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AE06F4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AE06F4">
        <w:rPr>
          <w:rFonts w:ascii="Times New Roman" w:hAnsi="Times New Roman" w:cs="Times New Roman"/>
          <w:sz w:val="24"/>
          <w:szCs w:val="24"/>
        </w:rPr>
        <w:t>Karamahmutlu</w:t>
      </w:r>
      <w:proofErr w:type="spellEnd"/>
      <w:r w:rsidRPr="00AE06F4">
        <w:rPr>
          <w:rFonts w:ascii="Times New Roman" w:hAnsi="Times New Roman" w:cs="Times New Roman"/>
          <w:sz w:val="24"/>
          <w:szCs w:val="24"/>
        </w:rPr>
        <w:t xml:space="preserve"> Köyü 323 </w:t>
      </w:r>
      <w:proofErr w:type="spellStart"/>
      <w:r w:rsidRPr="00AE06F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06F4">
        <w:rPr>
          <w:rFonts w:ascii="Times New Roman" w:hAnsi="Times New Roman" w:cs="Times New Roman"/>
          <w:sz w:val="24"/>
          <w:szCs w:val="24"/>
        </w:rPr>
        <w:t xml:space="preserve"> parselde Trafo Alanı amaçlı </w:t>
      </w:r>
      <w:proofErr w:type="gramStart"/>
      <w:r w:rsidRPr="00AE06F4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AE06F4">
        <w:rPr>
          <w:rFonts w:ascii="Times New Roman" w:hAnsi="Times New Roman" w:cs="Times New Roman"/>
          <w:sz w:val="24"/>
          <w:szCs w:val="24"/>
        </w:rPr>
        <w:t>/5000 ölçekli Nazım İmar Planı Değişikliği ile 1/1000 ölçekli Uygulama  İmar Planı Değişikliği  ile ilgili İmar ve Bayındırlık Komisyonu  Raporunun görüşülmesi ve oylanması.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F4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AE06F4">
        <w:rPr>
          <w:rFonts w:ascii="Times New Roman" w:hAnsi="Times New Roman" w:cs="Times New Roman"/>
          <w:sz w:val="24"/>
          <w:szCs w:val="24"/>
        </w:rPr>
        <w:t>İlimiz Ulukışla İlçesi </w:t>
      </w:r>
      <w:proofErr w:type="spellStart"/>
      <w:r w:rsidRPr="00AE06F4">
        <w:rPr>
          <w:rFonts w:ascii="Times New Roman" w:hAnsi="Times New Roman" w:cs="Times New Roman"/>
          <w:sz w:val="24"/>
          <w:szCs w:val="24"/>
        </w:rPr>
        <w:t>Tekneçukur</w:t>
      </w:r>
      <w:proofErr w:type="spellEnd"/>
      <w:r w:rsidRPr="00AE06F4">
        <w:rPr>
          <w:rFonts w:ascii="Times New Roman" w:hAnsi="Times New Roman" w:cs="Times New Roman"/>
          <w:sz w:val="24"/>
          <w:szCs w:val="24"/>
        </w:rPr>
        <w:t xml:space="preserve"> Köyü  174 ada 95 </w:t>
      </w:r>
      <w:proofErr w:type="spellStart"/>
      <w:r w:rsidRPr="00AE06F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06F4">
        <w:rPr>
          <w:rFonts w:ascii="Times New Roman" w:hAnsi="Times New Roman" w:cs="Times New Roman"/>
          <w:sz w:val="24"/>
          <w:szCs w:val="24"/>
        </w:rPr>
        <w:t xml:space="preserve"> parselde yapılan 1/5000 ölçekli İlave Nazım İmar Planı ve 1/1000 </w:t>
      </w:r>
      <w:proofErr w:type="spellStart"/>
      <w:proofErr w:type="gramStart"/>
      <w:r w:rsidRPr="00AE06F4">
        <w:rPr>
          <w:rFonts w:ascii="Times New Roman" w:hAnsi="Times New Roman" w:cs="Times New Roman"/>
          <w:sz w:val="24"/>
          <w:szCs w:val="24"/>
        </w:rPr>
        <w:t>ilçekli</w:t>
      </w:r>
      <w:proofErr w:type="spellEnd"/>
      <w:r w:rsidRPr="00AE06F4">
        <w:rPr>
          <w:rFonts w:ascii="Times New Roman" w:hAnsi="Times New Roman" w:cs="Times New Roman"/>
          <w:sz w:val="24"/>
          <w:szCs w:val="24"/>
        </w:rPr>
        <w:t xml:space="preserve">  İlave</w:t>
      </w:r>
      <w:proofErr w:type="gramEnd"/>
      <w:r w:rsidRPr="00AE06F4">
        <w:rPr>
          <w:rFonts w:ascii="Times New Roman" w:hAnsi="Times New Roman" w:cs="Times New Roman"/>
          <w:sz w:val="24"/>
          <w:szCs w:val="24"/>
        </w:rPr>
        <w:t xml:space="preserve"> Uygulama İmar Planı ile muhtelif parsellerde yapılan  1/5000 ölçekli Nazım İmar Planı Değişikliği  ile 1/1000 ölçekli  Uygulama İmar Planı Değişikliği ile ilgili İmar ve Bayındırlık Komisyonu  Raporunun görüşülmesi ve oylanması.</w:t>
      </w:r>
    </w:p>
    <w:p w:rsidR="00C42DF4" w:rsidRPr="00AE06F4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F4">
        <w:rPr>
          <w:rFonts w:ascii="Times New Roman" w:hAnsi="Times New Roman" w:cs="Times New Roman"/>
          <w:b/>
          <w:sz w:val="24"/>
          <w:szCs w:val="24"/>
        </w:rPr>
        <w:t>5-)</w:t>
      </w:r>
      <w:r w:rsidRPr="00AE06F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E06F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AE06F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42DF4" w:rsidRPr="00AE06F4" w:rsidRDefault="00C42DF4" w:rsidP="00C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F4" w:rsidRPr="00AE06F4" w:rsidRDefault="00C42DF4" w:rsidP="00C42D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DF4" w:rsidRPr="00AE06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Bülent KÜÇÜKTUNA</w:t>
      </w:r>
    </w:p>
    <w:p w:rsidR="00C42DF4" w:rsidRPr="00AE06F4" w:rsidRDefault="00C42DF4" w:rsidP="00C42D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06F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E06F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Default="00C42DF4"/>
    <w:p w:rsidR="00C42DF4" w:rsidRPr="00D05B57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42DF4" w:rsidRPr="00D05B57" w:rsidRDefault="00C42DF4" w:rsidP="00C42D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42DF4" w:rsidRPr="00D05B57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42DF4" w:rsidRPr="00D05B57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D05B57" w:rsidRDefault="00C42DF4" w:rsidP="00C42D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05B5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05B57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D05B5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42DF4" w:rsidRPr="00D05B57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B57">
        <w:rPr>
          <w:rStyle w:val="Gl"/>
          <w:rFonts w:ascii="Times New Roman" w:hAnsi="Times New Roman" w:cs="Times New Roman"/>
          <w:sz w:val="24"/>
          <w:szCs w:val="24"/>
        </w:rPr>
        <w:t xml:space="preserve">EYLÜL  </w:t>
      </w: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42DF4" w:rsidRPr="00D05B57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42DF4" w:rsidRPr="00D05B57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D05B57" w:rsidRDefault="00C42DF4" w:rsidP="00C42DF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.09.2018  Çarşamba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05B5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05B5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F4" w:rsidRPr="00D05B57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D05B5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42DF4" w:rsidRPr="00D05B57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D05B5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D05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B57">
        <w:rPr>
          <w:rFonts w:ascii="Times New Roman" w:hAnsi="Times New Roman" w:cs="Times New Roman"/>
          <w:sz w:val="24"/>
          <w:szCs w:val="24"/>
        </w:rPr>
        <w:t>İlimiz Çamardı İlçesi </w:t>
      </w:r>
      <w:proofErr w:type="spellStart"/>
      <w:r w:rsidRPr="00D05B57">
        <w:rPr>
          <w:rFonts w:ascii="Times New Roman" w:hAnsi="Times New Roman" w:cs="Times New Roman"/>
          <w:sz w:val="24"/>
          <w:szCs w:val="24"/>
        </w:rPr>
        <w:t>Çukurbağ</w:t>
      </w:r>
      <w:proofErr w:type="spellEnd"/>
      <w:r w:rsidRPr="00D05B57">
        <w:rPr>
          <w:rFonts w:ascii="Times New Roman" w:hAnsi="Times New Roman" w:cs="Times New Roman"/>
          <w:sz w:val="24"/>
          <w:szCs w:val="24"/>
        </w:rPr>
        <w:t xml:space="preserve"> Köyü 112 ada 11 </w:t>
      </w:r>
      <w:proofErr w:type="spellStart"/>
      <w:r w:rsidRPr="00D05B5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05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B57"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 w:rsidRPr="00D05B57">
        <w:rPr>
          <w:rFonts w:ascii="Times New Roman" w:hAnsi="Times New Roman" w:cs="Times New Roman"/>
          <w:sz w:val="24"/>
          <w:szCs w:val="24"/>
        </w:rPr>
        <w:t xml:space="preserve"> amaçlı yapılan 1/5000 ölçekli Nazım İmar Planı ve 1/1000 ölçekli Uygulama  İmar Planı  ile ilgili İmar ve Bayındırlık Komisyonu  Raporunun görüşülmesi ve oylanması.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>4-)</w:t>
      </w:r>
      <w:r w:rsidRPr="00D05B57">
        <w:rPr>
          <w:rFonts w:ascii="Times New Roman" w:hAnsi="Times New Roman" w:cs="Times New Roman"/>
          <w:sz w:val="24"/>
          <w:szCs w:val="24"/>
        </w:rPr>
        <w:t xml:space="preserve"> İlimiz Çiftlik İlçesi Murtaza Köyü  328 ada 62 </w:t>
      </w:r>
      <w:proofErr w:type="spellStart"/>
      <w:r w:rsidRPr="00D05B5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05B57">
        <w:rPr>
          <w:rFonts w:ascii="Times New Roman" w:hAnsi="Times New Roman" w:cs="Times New Roman"/>
          <w:sz w:val="24"/>
          <w:szCs w:val="24"/>
        </w:rPr>
        <w:t xml:space="preserve"> mera vasıflı parselin yaklaşık 134 hektarlık kısmında Kış Sporları Kayak Merkezi amaçlı  yapılan  1/5000 ölçekli Nazım İmar Planı ve 1/1000 ölçekli Uygulama  İmar Planı ile ilgili  İmar ve  Bayındırlık  </w:t>
      </w:r>
      <w:proofErr w:type="gramStart"/>
      <w:r w:rsidRPr="00D05B57">
        <w:rPr>
          <w:rFonts w:ascii="Times New Roman" w:hAnsi="Times New Roman" w:cs="Times New Roman"/>
          <w:sz w:val="24"/>
          <w:szCs w:val="24"/>
        </w:rPr>
        <w:t>Komisyonu , Tarım</w:t>
      </w:r>
      <w:proofErr w:type="gramEnd"/>
      <w:r w:rsidRPr="00D05B57">
        <w:rPr>
          <w:rFonts w:ascii="Times New Roman" w:hAnsi="Times New Roman" w:cs="Times New Roman"/>
          <w:sz w:val="24"/>
          <w:szCs w:val="24"/>
        </w:rPr>
        <w:t xml:space="preserve"> Komisyonu, Köylere Yönelik Hizmetler  Komisyonu, Çeşitli İşler Komisyonu Raporunun görüşülmesi ve oylanması. </w:t>
      </w:r>
    </w:p>
    <w:p w:rsidR="00C42DF4" w:rsidRPr="00D05B57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>5-)</w:t>
      </w:r>
      <w:r w:rsidRPr="00D05B57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D05B5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D05B5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42DF4" w:rsidRPr="00D05B57" w:rsidRDefault="00C42DF4" w:rsidP="00C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F4" w:rsidRPr="00D05B57" w:rsidRDefault="00C42DF4" w:rsidP="00C42D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  <w:r w:rsidRPr="00D05B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DF4" w:rsidRPr="00D05B57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Bülent KÜÇÜKTUNA</w:t>
      </w: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</w:r>
      <w:r w:rsidRPr="00D05B5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D05B5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810A29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42DF4" w:rsidRPr="00810A29" w:rsidRDefault="00C42DF4" w:rsidP="00C42D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42DF4" w:rsidRPr="00810A29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42DF4" w:rsidRPr="00810A29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810A29" w:rsidRDefault="00C42DF4" w:rsidP="00C42D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10A2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10A29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810A2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42DF4" w:rsidRPr="00810A29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0A29">
        <w:rPr>
          <w:rStyle w:val="Gl"/>
          <w:rFonts w:ascii="Times New Roman" w:hAnsi="Times New Roman" w:cs="Times New Roman"/>
          <w:sz w:val="24"/>
          <w:szCs w:val="24"/>
        </w:rPr>
        <w:t xml:space="preserve">EYLÜL  </w:t>
      </w: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42DF4" w:rsidRPr="00810A29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42DF4" w:rsidRPr="00810A29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810A29" w:rsidRDefault="00C42DF4" w:rsidP="00C42DF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.09.2018  Perşembe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10A2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10A2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F4" w:rsidRPr="00810A29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810A2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42DF4" w:rsidRPr="00810A29" w:rsidRDefault="00C42DF4" w:rsidP="00C42DF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810A2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810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 xml:space="preserve">3-)  </w:t>
      </w:r>
      <w:r w:rsidRPr="00810A29">
        <w:rPr>
          <w:rFonts w:ascii="Times New Roman" w:hAnsi="Times New Roman" w:cs="Times New Roman"/>
          <w:sz w:val="24"/>
          <w:szCs w:val="24"/>
        </w:rPr>
        <w:t>İl Genel Meclisinin 08.07.2014 tarih ve 95 sayılı kararı ile  “</w:t>
      </w:r>
      <w:r w:rsidRPr="0081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29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Köyü</w:t>
      </w:r>
      <w:r w:rsidRPr="0081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29">
        <w:rPr>
          <w:rFonts w:ascii="Times New Roman" w:hAnsi="Times New Roman" w:cs="Times New Roman"/>
          <w:sz w:val="24"/>
          <w:szCs w:val="24"/>
        </w:rPr>
        <w:t xml:space="preserve">157 ada 1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( 11.089,55 m2) parselde kayıtlı arsa vasıflı </w:t>
      </w:r>
      <w:proofErr w:type="gramStart"/>
      <w:r w:rsidRPr="00810A29">
        <w:rPr>
          <w:rFonts w:ascii="Times New Roman" w:hAnsi="Times New Roman" w:cs="Times New Roman"/>
          <w:sz w:val="24"/>
          <w:szCs w:val="24"/>
        </w:rPr>
        <w:t>taşınmazın  5</w:t>
      </w:r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yıl süreyle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Köyü Muhtarlığının </w:t>
      </w:r>
      <w:r w:rsidRPr="00810A29">
        <w:rPr>
          <w:rFonts w:ascii="Times New Roman" w:hAnsi="Times New Roman" w:cs="Times New Roman"/>
          <w:color w:val="000000"/>
          <w:sz w:val="24"/>
          <w:szCs w:val="24"/>
        </w:rPr>
        <w:t xml:space="preserve">kullanımına bırakılmasına” karar verilmiş olup, 2019 yılında  tahsis süresi sona erecek olan  taşınmazın,  tahsis süresinin 2023 yılına kadar uzatılması konusunun görüşülmesi.  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810A29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810A29">
        <w:rPr>
          <w:rFonts w:ascii="Times New Roman" w:hAnsi="Times New Roman" w:cs="Times New Roman"/>
          <w:sz w:val="24"/>
          <w:szCs w:val="24"/>
        </w:rPr>
        <w:t>ait   ekli</w:t>
      </w:r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listede bel</w:t>
      </w:r>
      <w:r>
        <w:rPr>
          <w:rFonts w:ascii="Times New Roman" w:hAnsi="Times New Roman" w:cs="Times New Roman"/>
          <w:sz w:val="24"/>
          <w:szCs w:val="24"/>
        </w:rPr>
        <w:t xml:space="preserve">irtilen  taşınmazların satışı ile </w:t>
      </w:r>
      <w:r w:rsidRPr="00810A29">
        <w:rPr>
          <w:rFonts w:ascii="Times New Roman" w:hAnsi="Times New Roman" w:cs="Times New Roman"/>
          <w:sz w:val="24"/>
          <w:szCs w:val="24"/>
        </w:rPr>
        <w:t xml:space="preserve">  ilgili Plan ve Bütçe  Komisyonu Raporunun görüşülmesi ve oylanması.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810A29">
        <w:rPr>
          <w:rFonts w:ascii="Times New Roman" w:hAnsi="Times New Roman" w:cs="Times New Roman"/>
          <w:sz w:val="24"/>
          <w:szCs w:val="24"/>
        </w:rPr>
        <w:t xml:space="preserve">Mülkiyeti İl Özel idaresine ait </w:t>
      </w:r>
      <w:proofErr w:type="gramStart"/>
      <w:r w:rsidRPr="00810A29">
        <w:rPr>
          <w:rFonts w:ascii="Times New Roman" w:eastAsia="Times New Roman" w:hAnsi="Times New Roman" w:cs="Times New Roman"/>
          <w:sz w:val="24"/>
          <w:szCs w:val="24"/>
        </w:rPr>
        <w:t xml:space="preserve">İlimiz  </w:t>
      </w:r>
      <w:r w:rsidRPr="00810A29">
        <w:rPr>
          <w:rFonts w:ascii="Times New Roman" w:hAnsi="Times New Roman" w:cs="Times New Roman"/>
          <w:sz w:val="24"/>
          <w:szCs w:val="24"/>
        </w:rPr>
        <w:t>Merkez</w:t>
      </w:r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Koyunlu Köyü 4096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0A29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0A29">
        <w:rPr>
          <w:rFonts w:ascii="Times New Roman" w:hAnsi="Times New Roman" w:cs="Times New Roman"/>
          <w:sz w:val="24"/>
          <w:szCs w:val="24"/>
        </w:rPr>
        <w:t xml:space="preserve">208,33 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 xml:space="preserve">m²) parselde kayıtlı </w:t>
      </w:r>
      <w:r w:rsidRPr="00810A29">
        <w:rPr>
          <w:rFonts w:ascii="Times New Roman" w:hAnsi="Times New Roman" w:cs="Times New Roman"/>
          <w:sz w:val="24"/>
          <w:szCs w:val="24"/>
        </w:rPr>
        <w:t>t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>aşınmaz</w:t>
      </w:r>
      <w:r w:rsidRPr="00810A29">
        <w:rPr>
          <w:rFonts w:ascii="Times New Roman" w:hAnsi="Times New Roman" w:cs="Times New Roman"/>
          <w:sz w:val="24"/>
          <w:szCs w:val="24"/>
        </w:rPr>
        <w:t xml:space="preserve">ın 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29">
        <w:rPr>
          <w:rFonts w:ascii="Times New Roman" w:hAnsi="Times New Roman" w:cs="Times New Roman"/>
          <w:sz w:val="24"/>
          <w:szCs w:val="24"/>
        </w:rPr>
        <w:t>Sosyal Tesis olarak kullanılmak üzere</w:t>
      </w:r>
      <w:r w:rsidRPr="00810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29">
        <w:rPr>
          <w:rFonts w:ascii="Times New Roman" w:hAnsi="Times New Roman" w:cs="Times New Roman"/>
          <w:sz w:val="24"/>
          <w:szCs w:val="24"/>
        </w:rPr>
        <w:t>Koyunlu Köy Tüzel Kişiliği adına  tahsis edilip edilmeyeceği  konusu ile ilgili Plan ve  Bütçe Komisyonu,  Köylere Yönelik  Hizmetler Komisyonu ile Eğitim Kültür ve  Sosyal Hizmetler  Komisyonu  Raporunun görüşülmesi ve oylanması.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>6-)</w:t>
      </w:r>
      <w:r w:rsidRPr="00810A29">
        <w:rPr>
          <w:rFonts w:ascii="Times New Roman" w:hAnsi="Times New Roman" w:cs="Times New Roman"/>
          <w:sz w:val="24"/>
          <w:szCs w:val="24"/>
        </w:rPr>
        <w:t xml:space="preserve"> İlimiz Merkez  Burhan Mahallesi 265 ada </w:t>
      </w:r>
      <w:proofErr w:type="gramStart"/>
      <w:r w:rsidRPr="00810A29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( 135 m2  ) parselde  Mescit vasıflı ( Eskiciler Mescidi  ) taşınmaz  Doğal ve Kültürel Varlıkları Koruma envanterine kayıtlı  şahıslar  üzerinde bulunan Eskiciler Mescidi ile  mescide komşu 265 ada 2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(660 m2 )  parselde kâgir ev ve arsası vasıflı olan  mescide 3 cepheden bitişik nizamdaki  evlerin kamulaştırılması  konusu ile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iligili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Plan ve Bütçe Komisyonu ile Eğitim Kültür ve Sosyal Hizmetler Komisyonu  Raporunun görüşülmesi ve oylanması.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>7-)</w:t>
      </w:r>
      <w:r w:rsidRPr="00810A29">
        <w:rPr>
          <w:rFonts w:ascii="Times New Roman" w:hAnsi="Times New Roman" w:cs="Times New Roman"/>
          <w:sz w:val="24"/>
          <w:szCs w:val="24"/>
        </w:rPr>
        <w:t xml:space="preserve"> Mülkiyeti İl Özel İdaresine ait </w:t>
      </w:r>
      <w:proofErr w:type="gramStart"/>
      <w:r w:rsidRPr="00810A29">
        <w:rPr>
          <w:rFonts w:ascii="Times New Roman" w:hAnsi="Times New Roman" w:cs="Times New Roman"/>
          <w:sz w:val="24"/>
          <w:szCs w:val="24"/>
        </w:rPr>
        <w:t>İlimiz  Merkez</w:t>
      </w:r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 Alay Kasabası  4039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( 5.542,00 m2)  parselde kayıtlı tarla vasıflı taşınmazın ekli  krokide gösterilen 2.600,00 m2 </w:t>
      </w:r>
      <w:proofErr w:type="spellStart"/>
      <w:r w:rsidRPr="00810A2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810A29">
        <w:rPr>
          <w:rFonts w:ascii="Times New Roman" w:hAnsi="Times New Roman" w:cs="Times New Roman"/>
          <w:sz w:val="24"/>
          <w:szCs w:val="24"/>
        </w:rPr>
        <w:t xml:space="preserve"> kısmının Aile Sağlık Merkezi yapılmak üzere Sağlık Bakanlığı adına  tahsis edilip edilmeyeceği konusu ile ilgili Plan ve Bütçe Komisyonu ile Çevre ve Sağlık  Komisyonu Raporunun görüşülmesi ve oylanması.</w:t>
      </w:r>
    </w:p>
    <w:p w:rsidR="00C42DF4" w:rsidRPr="00810A29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>8-)</w:t>
      </w:r>
      <w:r w:rsidRPr="00810A29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810A29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810A29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42DF4" w:rsidRPr="00810A29" w:rsidRDefault="00C42DF4" w:rsidP="00C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F4" w:rsidRPr="00810A29" w:rsidRDefault="00C42DF4" w:rsidP="00C42D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DF4" w:rsidRPr="00810A29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Bülent KÜÇÜKTUNA</w:t>
      </w: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</w:r>
      <w:r w:rsidRPr="00810A2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810A2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B3572D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42DF4" w:rsidRPr="00B3572D" w:rsidRDefault="00C42DF4" w:rsidP="00C42DF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42DF4" w:rsidRPr="00B3572D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42DF4" w:rsidRPr="00B3572D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B3572D" w:rsidRDefault="00C42DF4" w:rsidP="00C42DF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3572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3572D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B3572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42DF4" w:rsidRPr="00B3572D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572D">
        <w:rPr>
          <w:rStyle w:val="Gl"/>
          <w:rFonts w:ascii="Times New Roman" w:hAnsi="Times New Roman" w:cs="Times New Roman"/>
          <w:sz w:val="24"/>
          <w:szCs w:val="24"/>
        </w:rPr>
        <w:t xml:space="preserve">EYLÜL  </w:t>
      </w: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42DF4" w:rsidRPr="00B3572D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42DF4" w:rsidRPr="00B3572D" w:rsidRDefault="00C42DF4" w:rsidP="00C4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F4" w:rsidRPr="00B3572D" w:rsidRDefault="00C42DF4" w:rsidP="00C42DF4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 Cuma </w:t>
      </w:r>
    </w:p>
    <w:p w:rsidR="00C42DF4" w:rsidRPr="00B3572D" w:rsidRDefault="00C42DF4" w:rsidP="00C4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42DF4" w:rsidRPr="00B3572D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3572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3572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42DF4" w:rsidRPr="00B3572D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F4" w:rsidRPr="00B3572D" w:rsidRDefault="00C42DF4" w:rsidP="00C42D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B3572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42DF4" w:rsidRPr="00B3572D" w:rsidRDefault="00C42DF4" w:rsidP="00C42DF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B3572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  <w:r w:rsidRPr="00B3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F4" w:rsidRPr="00B3572D" w:rsidRDefault="00C42DF4" w:rsidP="00C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3572D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gramStart"/>
      <w:r w:rsidRPr="00B3572D">
        <w:rPr>
          <w:rFonts w:ascii="Times New Roman" w:hAnsi="Times New Roman" w:cs="Times New Roman"/>
          <w:sz w:val="24"/>
          <w:szCs w:val="24"/>
        </w:rPr>
        <w:t>Okçu  Köyü</w:t>
      </w:r>
      <w:proofErr w:type="gramEnd"/>
      <w:r w:rsidRPr="00B3572D">
        <w:rPr>
          <w:rFonts w:ascii="Times New Roman" w:hAnsi="Times New Roman" w:cs="Times New Roman"/>
          <w:sz w:val="24"/>
          <w:szCs w:val="24"/>
        </w:rPr>
        <w:t xml:space="preserve">  Köy Yerleşik Alan  Genişleme Sınırının belirlenmesi konusunun görüşülmesi.</w:t>
      </w:r>
    </w:p>
    <w:p w:rsidR="00C42DF4" w:rsidRPr="00B3572D" w:rsidRDefault="00C42DF4" w:rsidP="00C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B3572D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B3572D">
        <w:rPr>
          <w:rFonts w:ascii="Times New Roman" w:hAnsi="Times New Roman" w:cs="Times New Roman"/>
          <w:sz w:val="24"/>
          <w:szCs w:val="24"/>
        </w:rPr>
        <w:t>Tepeköy  Köyü</w:t>
      </w:r>
      <w:proofErr w:type="gramEnd"/>
      <w:r w:rsidRPr="00B3572D">
        <w:rPr>
          <w:rFonts w:ascii="Times New Roman" w:hAnsi="Times New Roman" w:cs="Times New Roman"/>
          <w:sz w:val="24"/>
          <w:szCs w:val="24"/>
        </w:rPr>
        <w:t xml:space="preserve">  Köy Yerleşik Alan  Genişleme Sınırının belirlenmesi konusunun görüşülmesi.</w:t>
      </w:r>
    </w:p>
    <w:p w:rsidR="00C42DF4" w:rsidRPr="00B3572D" w:rsidRDefault="00C42DF4" w:rsidP="00C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3572D">
        <w:rPr>
          <w:rFonts w:ascii="Times New Roman" w:hAnsi="Times New Roman" w:cs="Times New Roman"/>
          <w:sz w:val="24"/>
          <w:szCs w:val="24"/>
        </w:rPr>
        <w:t>İlimiz Ulukışla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Maden  Köyü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Köy Yerleşik Alan</w:t>
      </w:r>
      <w:r w:rsidRPr="00B3572D">
        <w:rPr>
          <w:rFonts w:ascii="Times New Roman" w:hAnsi="Times New Roman" w:cs="Times New Roman"/>
          <w:sz w:val="24"/>
          <w:szCs w:val="24"/>
        </w:rPr>
        <w:t xml:space="preserve"> Genişleme Sınırının belirlenmesi konusunun görüşülmesi.</w:t>
      </w:r>
    </w:p>
    <w:p w:rsidR="00C42DF4" w:rsidRPr="00B3572D" w:rsidRDefault="00C42DF4" w:rsidP="00C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B3572D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proofErr w:type="gramStart"/>
      <w:r w:rsidRPr="00B3572D">
        <w:rPr>
          <w:rFonts w:ascii="Times New Roman" w:hAnsi="Times New Roman" w:cs="Times New Roman"/>
          <w:sz w:val="24"/>
          <w:szCs w:val="24"/>
        </w:rPr>
        <w:t>Çif</w:t>
      </w:r>
      <w:r>
        <w:rPr>
          <w:rFonts w:ascii="Times New Roman" w:hAnsi="Times New Roman" w:cs="Times New Roman"/>
          <w:sz w:val="24"/>
          <w:szCs w:val="24"/>
        </w:rPr>
        <w:t>teköy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Köy Yerleşik Alan </w:t>
      </w:r>
      <w:r w:rsidRPr="00B3572D">
        <w:rPr>
          <w:rFonts w:ascii="Times New Roman" w:hAnsi="Times New Roman" w:cs="Times New Roman"/>
          <w:sz w:val="24"/>
          <w:szCs w:val="24"/>
        </w:rPr>
        <w:t>Genişleme Sınırının belirlenmesi konusunun görüşülmesi.</w:t>
      </w:r>
    </w:p>
    <w:p w:rsidR="00C42DF4" w:rsidRPr="00B3572D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>7-)</w:t>
      </w:r>
      <w:r w:rsidRPr="00B3572D">
        <w:rPr>
          <w:rFonts w:ascii="Times New Roman" w:hAnsi="Times New Roman" w:cs="Times New Roman"/>
          <w:sz w:val="24"/>
          <w:szCs w:val="24"/>
        </w:rPr>
        <w:t xml:space="preserve"> İlimiz Bor İlçesi Kızılca Köyü 213 ada 3 </w:t>
      </w:r>
      <w:proofErr w:type="spellStart"/>
      <w:r w:rsidRPr="00B3572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3572D">
        <w:rPr>
          <w:rFonts w:ascii="Times New Roman" w:hAnsi="Times New Roman" w:cs="Times New Roman"/>
          <w:sz w:val="24"/>
          <w:szCs w:val="24"/>
        </w:rPr>
        <w:t xml:space="preserve"> parselde Güneş Enerji Santrali (GES) amaçlı yapılan 1/</w:t>
      </w:r>
      <w:proofErr w:type="gramStart"/>
      <w:r w:rsidRPr="00B3572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0  ölçekli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Nazım İmar Planı ve </w:t>
      </w:r>
      <w:r w:rsidRPr="00B3572D">
        <w:rPr>
          <w:rFonts w:ascii="Times New Roman" w:hAnsi="Times New Roman" w:cs="Times New Roman"/>
          <w:sz w:val="24"/>
          <w:szCs w:val="24"/>
        </w:rPr>
        <w:t xml:space="preserve">  1/1000 ölçekli  Uygulama  İmar Planı ile ilgili İmar ve Bayındırlık Komisyonu  Raporunun görüşülmesi ve oylanması.</w:t>
      </w:r>
    </w:p>
    <w:p w:rsidR="00C42DF4" w:rsidRPr="00B3572D" w:rsidRDefault="00C42DF4" w:rsidP="00C4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>8-)</w:t>
      </w:r>
      <w:r w:rsidRPr="00B3572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B3572D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B3572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42DF4" w:rsidRPr="00B3572D" w:rsidRDefault="00C42DF4" w:rsidP="00C4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DF4" w:rsidRPr="00B3572D" w:rsidRDefault="00C42DF4" w:rsidP="00C42DF4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  <w:r w:rsidRPr="00B357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2DF4" w:rsidRPr="00B3572D" w:rsidRDefault="00C42DF4" w:rsidP="00C42D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bookmarkStart w:id="0" w:name="_GoBack"/>
      <w:bookmarkEnd w:id="0"/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 xml:space="preserve">  Bülent KÜÇÜKTUNA</w:t>
      </w:r>
    </w:p>
    <w:p w:rsidR="00C42DF4" w:rsidRPr="00B3572D" w:rsidRDefault="00C42DF4" w:rsidP="00C42D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</w:r>
      <w:r w:rsidRPr="00B3572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B3572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42DF4" w:rsidRPr="00810A29" w:rsidRDefault="00C42DF4" w:rsidP="00C42D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42DF4" w:rsidRPr="00D05B57" w:rsidRDefault="00C42DF4" w:rsidP="00C42DF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42DF4" w:rsidRDefault="00C42DF4"/>
    <w:sectPr w:rsidR="00C4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A0"/>
    <w:rsid w:val="002F62FD"/>
    <w:rsid w:val="00486EA0"/>
    <w:rsid w:val="00C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DF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C42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DF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C4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2018-09-14T06:38:00Z</dcterms:created>
  <dcterms:modified xsi:type="dcterms:W3CDTF">2018-09-14T06:41:00Z</dcterms:modified>
</cp:coreProperties>
</file>